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6" w:rsidRPr="001A5940" w:rsidRDefault="00D015C6" w:rsidP="00D015C6">
      <w:pPr>
        <w:jc w:val="center"/>
        <w:rPr>
          <w:b/>
        </w:rPr>
      </w:pPr>
    </w:p>
    <w:p w:rsidR="00D015C6" w:rsidRPr="001A5940" w:rsidRDefault="007D53B6" w:rsidP="00D015C6">
      <w:pPr>
        <w:rPr>
          <w:b/>
        </w:rPr>
      </w:pPr>
      <w:r>
        <w:rPr>
          <w:b/>
        </w:rPr>
        <w:t>Karar Tarihi: 10</w:t>
      </w:r>
      <w:r w:rsidR="000176BC">
        <w:rPr>
          <w:b/>
        </w:rPr>
        <w:t>.09</w:t>
      </w:r>
      <w:r w:rsidR="00F62BAC" w:rsidRPr="001A5940">
        <w:rPr>
          <w:b/>
        </w:rPr>
        <w:t>.2020</w:t>
      </w:r>
    </w:p>
    <w:p w:rsidR="00D015C6" w:rsidRPr="001A5940" w:rsidRDefault="00CF764B" w:rsidP="00D015C6">
      <w:pPr>
        <w:rPr>
          <w:b/>
        </w:rPr>
      </w:pPr>
      <w:r w:rsidRPr="001A5940">
        <w:rPr>
          <w:b/>
        </w:rPr>
        <w:t xml:space="preserve">Karar No: </w:t>
      </w:r>
      <w:r w:rsidR="00F62BAC" w:rsidRPr="001A5940">
        <w:rPr>
          <w:b/>
        </w:rPr>
        <w:t>2020/</w:t>
      </w:r>
      <w:r w:rsidR="007D53B6">
        <w:rPr>
          <w:b/>
        </w:rPr>
        <w:t>24</w:t>
      </w:r>
    </w:p>
    <w:p w:rsidR="00D015C6" w:rsidRPr="001A5940" w:rsidRDefault="00D015C6" w:rsidP="00D015C6">
      <w:pPr>
        <w:rPr>
          <w:b/>
        </w:rPr>
      </w:pPr>
    </w:p>
    <w:p w:rsidR="00D015C6" w:rsidRPr="001A5940" w:rsidRDefault="00D015C6" w:rsidP="00D015C6">
      <w:pPr>
        <w:jc w:val="center"/>
        <w:rPr>
          <w:b/>
        </w:rPr>
      </w:pPr>
    </w:p>
    <w:p w:rsidR="00D015C6" w:rsidRPr="00631F1F" w:rsidRDefault="00D015C6" w:rsidP="000402DD">
      <w:pPr>
        <w:jc w:val="center"/>
        <w:rPr>
          <w:b/>
        </w:rPr>
      </w:pPr>
      <w:r w:rsidRPr="00631F1F">
        <w:rPr>
          <w:b/>
        </w:rPr>
        <w:t>İLÇE HIFZISSIHHA KURUL KARARI</w:t>
      </w:r>
    </w:p>
    <w:p w:rsidR="000402DD" w:rsidRPr="008A5F81" w:rsidRDefault="000402DD" w:rsidP="00D015C6">
      <w:pPr>
        <w:jc w:val="both"/>
        <w:rPr>
          <w:rFonts w:ascii="Calibri" w:hAnsi="Calibri"/>
        </w:rPr>
      </w:pPr>
    </w:p>
    <w:p w:rsidR="000A4624" w:rsidRPr="000176BC" w:rsidRDefault="00D015C6" w:rsidP="00A27E0B">
      <w:pPr>
        <w:jc w:val="both"/>
        <w:rPr>
          <w:b/>
        </w:rPr>
      </w:pPr>
      <w:r w:rsidRPr="000176BC">
        <w:t xml:space="preserve">  </w:t>
      </w:r>
      <w:r w:rsidR="0097561F" w:rsidRPr="000176BC">
        <w:t xml:space="preserve">      </w:t>
      </w:r>
      <w:r w:rsidR="008F7207" w:rsidRPr="000176BC">
        <w:t xml:space="preserve"> </w:t>
      </w:r>
      <w:r w:rsidR="0097561F" w:rsidRPr="000176BC">
        <w:t xml:space="preserve"> </w:t>
      </w:r>
      <w:r w:rsidR="00B40C9D" w:rsidRPr="000176BC">
        <w:t xml:space="preserve"> </w:t>
      </w:r>
      <w:r w:rsidR="0097561F" w:rsidRPr="000176BC">
        <w:t xml:space="preserve">  </w:t>
      </w:r>
      <w:r w:rsidRPr="000176BC">
        <w:rPr>
          <w:b/>
        </w:rPr>
        <w:t>İlçe Hıfzıssıhha Kur</w:t>
      </w:r>
      <w:r w:rsidR="007E7771" w:rsidRPr="000176BC">
        <w:rPr>
          <w:b/>
        </w:rPr>
        <w:t xml:space="preserve">ulu </w:t>
      </w:r>
      <w:r w:rsidR="0097561F" w:rsidRPr="000176BC">
        <w:rPr>
          <w:b/>
        </w:rPr>
        <w:t xml:space="preserve">1593 Umumi Hıfzıssıhha </w:t>
      </w:r>
      <w:r w:rsidR="00CC0DA4" w:rsidRPr="000176BC">
        <w:rPr>
          <w:b/>
        </w:rPr>
        <w:t>kan</w:t>
      </w:r>
      <w:r w:rsidR="007D53B6">
        <w:rPr>
          <w:b/>
        </w:rPr>
        <w:t>unun 26. Maddesi gereğince 10</w:t>
      </w:r>
      <w:r w:rsidR="00A32152" w:rsidRPr="000176BC">
        <w:rPr>
          <w:b/>
        </w:rPr>
        <w:t>/0</w:t>
      </w:r>
      <w:r w:rsidR="000176BC">
        <w:rPr>
          <w:b/>
        </w:rPr>
        <w:t>9</w:t>
      </w:r>
      <w:r w:rsidR="0097561F" w:rsidRPr="000176BC">
        <w:rPr>
          <w:b/>
        </w:rPr>
        <w:t>/2020 tarihinde</w:t>
      </w:r>
      <w:r w:rsidR="007E7771" w:rsidRPr="000176BC">
        <w:rPr>
          <w:b/>
        </w:rPr>
        <w:t xml:space="preserve"> Kaymakam</w:t>
      </w:r>
      <w:r w:rsidR="00A32152" w:rsidRPr="000176BC">
        <w:rPr>
          <w:b/>
        </w:rPr>
        <w:t xml:space="preserve"> Mehmet SAYIN</w:t>
      </w:r>
      <w:r w:rsidR="00BB3ADA" w:rsidRPr="000176BC">
        <w:rPr>
          <w:b/>
        </w:rPr>
        <w:t xml:space="preserve"> Başkanlığında isimleri</w:t>
      </w:r>
      <w:r w:rsidRPr="000176BC">
        <w:rPr>
          <w:b/>
        </w:rPr>
        <w:t xml:space="preserve"> ve imzaları buluna</w:t>
      </w:r>
      <w:r w:rsidR="00A27E0B" w:rsidRPr="000176BC">
        <w:rPr>
          <w:b/>
        </w:rPr>
        <w:t>n üyelerin iştirakiyle</w:t>
      </w:r>
      <w:r w:rsidR="0097561F" w:rsidRPr="000176BC">
        <w:rPr>
          <w:b/>
        </w:rPr>
        <w:t xml:space="preserve"> </w:t>
      </w:r>
      <w:r w:rsidR="00BB3ADA" w:rsidRPr="000176BC">
        <w:rPr>
          <w:b/>
        </w:rPr>
        <w:t>toplanar</w:t>
      </w:r>
      <w:r w:rsidR="000C2C56" w:rsidRPr="000176BC">
        <w:rPr>
          <w:b/>
        </w:rPr>
        <w:t>ak;</w:t>
      </w:r>
    </w:p>
    <w:p w:rsidR="0023792E" w:rsidRPr="000176BC" w:rsidRDefault="00B40C9D" w:rsidP="00A27E0B">
      <w:pPr>
        <w:jc w:val="both"/>
      </w:pPr>
      <w:r w:rsidRPr="000176BC">
        <w:tab/>
      </w:r>
      <w:r w:rsidR="00A27E0B" w:rsidRPr="000176BC">
        <w:t xml:space="preserve"> </w:t>
      </w:r>
    </w:p>
    <w:p w:rsidR="00DF40AD" w:rsidRDefault="00DF40AD" w:rsidP="00DF40AD">
      <w:pPr>
        <w:ind w:left="-8" w:right="7" w:firstLine="763"/>
        <w:jc w:val="both"/>
      </w:pPr>
      <w:r>
        <w:t xml:space="preserve">Covid-19 salgınının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fiziki mesafeyi koruma ve yayılım hızını kontrol altında tutma amacıyla Sağlık Bakanlığı ve </w:t>
      </w:r>
      <w:proofErr w:type="spellStart"/>
      <w:r>
        <w:t>Koronavirüs</w:t>
      </w:r>
      <w:proofErr w:type="spellEnd"/>
      <w:r>
        <w:t xml:space="preserve"> Bilim Kurulunun önerileri, Sayın Cumhurbaşkanımızın talimatları doğrultusunda birçok tedbir kararı alınarak uygulamaya geçirilmiştir.</w:t>
      </w:r>
    </w:p>
    <w:p w:rsidR="00DF40AD" w:rsidRDefault="00DF40AD" w:rsidP="00DF40AD">
      <w:pPr>
        <w:ind w:left="-8" w:right="7" w:firstLine="763"/>
        <w:jc w:val="both"/>
        <w:rPr>
          <w:sz w:val="22"/>
          <w:szCs w:val="22"/>
        </w:rPr>
      </w:pPr>
    </w:p>
    <w:p w:rsidR="00DF40AD" w:rsidRDefault="00DF40AD" w:rsidP="006F24B1">
      <w:pPr>
        <w:spacing w:after="160"/>
        <w:ind w:left="-8" w:right="7" w:firstLine="763"/>
        <w:jc w:val="both"/>
      </w:pPr>
      <w:r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</w:t>
      </w:r>
      <w:r w:rsidR="00EA494E">
        <w:t>erin sürdürülmesi sağlanması amacıyla;</w:t>
      </w:r>
    </w:p>
    <w:p w:rsidR="00EA494E" w:rsidRDefault="00EA494E" w:rsidP="00EA494E">
      <w:pPr>
        <w:pStyle w:val="ListeParagraf"/>
        <w:numPr>
          <w:ilvl w:val="0"/>
          <w:numId w:val="23"/>
        </w:numPr>
        <w:spacing w:after="5" w:line="255" w:lineRule="auto"/>
        <w:ind w:right="28"/>
        <w:jc w:val="both"/>
      </w:pPr>
      <w:r>
        <w:t>İlçemiz</w:t>
      </w:r>
      <w:r w:rsidR="00237915">
        <w:t xml:space="preserve"> genelinde (meskenler hariç olmak üzere) tüm a</w:t>
      </w:r>
      <w:r>
        <w:t>lanlarda (kamuya açık alanlar,</w:t>
      </w:r>
    </w:p>
    <w:p w:rsidR="00237915" w:rsidRDefault="00EA494E" w:rsidP="00EA494E">
      <w:pPr>
        <w:spacing w:after="5" w:line="255" w:lineRule="auto"/>
        <w:ind w:right="28"/>
        <w:jc w:val="both"/>
      </w:pPr>
      <w:proofErr w:type="gramStart"/>
      <w:r>
        <w:t>cadde</w:t>
      </w:r>
      <w:proofErr w:type="gramEnd"/>
      <w:r w:rsidR="00237915">
        <w:t xml:space="preserve"> sokak, park, bahçe, piknik alanı, sahiller, to</w:t>
      </w:r>
      <w:r>
        <w:t xml:space="preserve">plu ulaşım araçları, işyerleri, </w:t>
      </w:r>
      <w:r w:rsidR="00237915">
        <w:t>vb.) vatandaşlarımıza istisnasız maske takma zorunluluğu getirilmiştir.</w:t>
      </w:r>
    </w:p>
    <w:p w:rsidR="00EA494E" w:rsidRDefault="00EA494E" w:rsidP="00EA494E">
      <w:pPr>
        <w:pStyle w:val="ListeParagraf"/>
        <w:spacing w:after="5" w:line="255" w:lineRule="auto"/>
        <w:ind w:left="856" w:right="28"/>
        <w:jc w:val="both"/>
      </w:pPr>
    </w:p>
    <w:p w:rsidR="00237915" w:rsidRDefault="00237915" w:rsidP="00EA494E">
      <w:pPr>
        <w:pStyle w:val="ListeParagraf"/>
        <w:numPr>
          <w:ilvl w:val="0"/>
          <w:numId w:val="22"/>
        </w:numPr>
        <w:spacing w:after="5" w:line="255" w:lineRule="auto"/>
        <w:ind w:right="28"/>
        <w:jc w:val="both"/>
      </w:pPr>
      <w:r>
        <w:t>Minibüs/midibüsler ile koltuk kapasitelerinde herhangi</w:t>
      </w:r>
      <w:r w:rsidR="00EA494E">
        <w:t xml:space="preserve"> bir seyreltme ve kaldırılma </w:t>
      </w:r>
      <w:r>
        <w:t>yapılmayan otobüsler gibi iç hacim bakımından fiziki mesafe kurallarının uygulanamayacağı şehir içi toplu ulaşım araçlarında ayakta yolcu</w:t>
      </w:r>
      <w:r w:rsidR="00D76F38">
        <w:t xml:space="preserve"> sayısı </w:t>
      </w:r>
      <w:r w:rsidR="00D76F38" w:rsidRPr="00D76F38">
        <w:rPr>
          <w:b/>
        </w:rPr>
        <w:t>en fazla7</w:t>
      </w:r>
      <w:r w:rsidR="00D76F38">
        <w:t xml:space="preserve"> kişi ile sınırlandırılmasına,</w:t>
      </w:r>
    </w:p>
    <w:p w:rsidR="00EA494E" w:rsidRDefault="00EA494E" w:rsidP="00EA494E">
      <w:pPr>
        <w:pStyle w:val="ListeParagraf"/>
        <w:spacing w:after="5" w:line="255" w:lineRule="auto"/>
        <w:ind w:left="14" w:right="28"/>
        <w:jc w:val="both"/>
      </w:pPr>
    </w:p>
    <w:p w:rsidR="00237915" w:rsidRDefault="00237915" w:rsidP="00237915">
      <w:pPr>
        <w:numPr>
          <w:ilvl w:val="0"/>
          <w:numId w:val="22"/>
        </w:numPr>
        <w:spacing w:after="5" w:line="255" w:lineRule="auto"/>
        <w:ind w:right="28" w:firstLine="461"/>
        <w:jc w:val="both"/>
      </w:pPr>
      <w:r>
        <w:t>Rest</w:t>
      </w:r>
      <w:r w:rsidR="00EA494E">
        <w:t xml:space="preserve">oran, kafe vb. tüm yeme-içme </w:t>
      </w:r>
      <w:proofErr w:type="gramStart"/>
      <w:r w:rsidR="00EA494E">
        <w:t>ya</w:t>
      </w:r>
      <w:r>
        <w:t>da</w:t>
      </w:r>
      <w:proofErr w:type="gramEnd"/>
      <w:r>
        <w:t xml:space="preserve"> eğlence yerlerinde saat 24.00'ten sonra müzik yayınına (canlı müzik, kayıt dinletilmesi vb. her türlü yayın dahil) hiçbir şartta izin verilm</w:t>
      </w:r>
      <w:r w:rsidR="00EA494E">
        <w:t>e</w:t>
      </w:r>
      <w:r>
        <w:t>yecektir. Mülki idare amirlerinin koordinasyonunda kolluk birimleri ve yerel yönetimler bu konuda ge</w:t>
      </w:r>
      <w:r w:rsidR="00EA494E">
        <w:t>rekli tüm tedbirleri alınmasına</w:t>
      </w:r>
      <w:r>
        <w:t>.</w:t>
      </w:r>
    </w:p>
    <w:p w:rsidR="00D76F38" w:rsidRDefault="00D76F38" w:rsidP="00D76F38">
      <w:pPr>
        <w:pStyle w:val="ListeParagraf"/>
      </w:pPr>
    </w:p>
    <w:p w:rsidR="00D76F38" w:rsidRDefault="00D76F38" w:rsidP="00237915">
      <w:pPr>
        <w:numPr>
          <w:ilvl w:val="0"/>
          <w:numId w:val="22"/>
        </w:numPr>
        <w:spacing w:after="5" w:line="255" w:lineRule="auto"/>
        <w:ind w:right="28" w:firstLine="461"/>
        <w:jc w:val="both"/>
      </w:pPr>
      <w:r>
        <w:t xml:space="preserve">İlçemizde restoran, </w:t>
      </w:r>
      <w:proofErr w:type="gramStart"/>
      <w:r>
        <w:t>lokanta,</w:t>
      </w:r>
      <w:proofErr w:type="gramEnd"/>
      <w:r>
        <w:t xml:space="preserve"> ve kafelerin mevcut sandalye kapasitesinin yarısı kadar müşteri kabul edecek,</w:t>
      </w:r>
    </w:p>
    <w:p w:rsidR="00D76F38" w:rsidRDefault="00D76F38" w:rsidP="00D76F38">
      <w:pPr>
        <w:pStyle w:val="ListeParagraf"/>
      </w:pPr>
    </w:p>
    <w:p w:rsidR="00D76F38" w:rsidRDefault="00D76F38" w:rsidP="00237915">
      <w:pPr>
        <w:numPr>
          <w:ilvl w:val="0"/>
          <w:numId w:val="22"/>
        </w:numPr>
        <w:spacing w:after="5" w:line="255" w:lineRule="auto"/>
        <w:ind w:right="28" w:firstLine="461"/>
        <w:jc w:val="both"/>
      </w:pPr>
      <w:r>
        <w:t xml:space="preserve">COVİD-19 Test sonucu pozitif olup ev izolasyonunda olması gerekirken karantina kurallarını ihlal eden kişilerin KYK yurtlarında </w:t>
      </w:r>
      <w:proofErr w:type="gramStart"/>
      <w:r>
        <w:t>izolasyon</w:t>
      </w:r>
      <w:proofErr w:type="gramEnd"/>
      <w:r>
        <w:t xml:space="preserve"> sürelerini tamamlaması sağlanacak ve bu kişilerin bahsi geçen KYK yurtlarında kaldıkları süre boyunca oluşacak olan konaklama, yemek vb. masrafların ilgili şahıslar tarafından karşılanmasına,</w:t>
      </w:r>
    </w:p>
    <w:p w:rsidR="00D76F38" w:rsidRDefault="00D76F38" w:rsidP="00D76F38">
      <w:pPr>
        <w:pStyle w:val="ListeParagraf"/>
      </w:pPr>
    </w:p>
    <w:p w:rsidR="00D76F38" w:rsidRDefault="00D76F38" w:rsidP="00237915">
      <w:pPr>
        <w:numPr>
          <w:ilvl w:val="0"/>
          <w:numId w:val="22"/>
        </w:numPr>
        <w:spacing w:after="5" w:line="255" w:lineRule="auto"/>
        <w:ind w:right="28" w:firstLine="461"/>
        <w:jc w:val="both"/>
      </w:pPr>
      <w:r>
        <w:t>65 yaş ve üz</w:t>
      </w:r>
      <w:r w:rsidR="00E54FEB">
        <w:t>eri vatandaşların sokağa çıkmaları 11:00 ile 16:00 saatleri arası ile sınırlandırılmasına ve saat 11:00 den önce akşam 16:00 dan sonra sokağa çıkmaları yasaklanmasına,</w:t>
      </w:r>
    </w:p>
    <w:p w:rsidR="00E54FEB" w:rsidRDefault="00E54FEB" w:rsidP="00E54FEB">
      <w:pPr>
        <w:pStyle w:val="ListeParagraf"/>
      </w:pPr>
    </w:p>
    <w:p w:rsidR="00E54FEB" w:rsidRDefault="00E54FEB" w:rsidP="00E54FEB">
      <w:pPr>
        <w:spacing w:after="5" w:line="255" w:lineRule="auto"/>
        <w:ind w:left="475" w:right="28"/>
        <w:jc w:val="both"/>
      </w:pPr>
    </w:p>
    <w:p w:rsidR="00EA494E" w:rsidRDefault="00EA494E" w:rsidP="00EA494E">
      <w:pPr>
        <w:spacing w:after="5" w:line="255" w:lineRule="auto"/>
        <w:ind w:left="475" w:right="28"/>
        <w:jc w:val="both"/>
      </w:pPr>
      <w:bookmarkStart w:id="0" w:name="_GoBack"/>
      <w:bookmarkEnd w:id="0"/>
    </w:p>
    <w:p w:rsidR="00237915" w:rsidRDefault="00E54FEB" w:rsidP="00237915">
      <w:pPr>
        <w:numPr>
          <w:ilvl w:val="0"/>
          <w:numId w:val="22"/>
        </w:numPr>
        <w:spacing w:after="5" w:line="255" w:lineRule="auto"/>
        <w:ind w:right="28" w:firstLine="461"/>
        <w:jc w:val="both"/>
      </w:pPr>
      <w:r>
        <w:lastRenderedPageBreak/>
        <w:t xml:space="preserve">     </w:t>
      </w:r>
      <w:r w:rsidR="00237915">
        <w:t xml:space="preserve">Vatandaşların toplu olarak bulunduğu/bulunabileceği yerler (pazaryerleri, sahiller </w:t>
      </w:r>
      <w:r w:rsidR="00237915">
        <w:rPr>
          <w:noProof/>
        </w:rPr>
        <w:drawing>
          <wp:inline distT="0" distB="0" distL="0" distR="0" wp14:anchorId="64D6A83E" wp14:editId="1A013F2C">
            <wp:extent cx="4572" cy="4572"/>
            <wp:effectExtent l="0" t="0" r="0" b="0"/>
            <wp:docPr id="6525" name="Picture 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" name="Picture 6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915">
        <w:t xml:space="preserve">vb.) </w:t>
      </w:r>
      <w:r w:rsidR="00EA494E">
        <w:t>i</w:t>
      </w:r>
      <w:r w:rsidR="00237915">
        <w:t xml:space="preserve">le kafe, restoran vb. yeme içme ve eğlence </w:t>
      </w:r>
      <w:proofErr w:type="gramStart"/>
      <w:r w:rsidR="00237915">
        <w:t>mekanlarında</w:t>
      </w:r>
      <w:proofErr w:type="gramEnd"/>
      <w:r w:rsidR="00237915">
        <w:t xml:space="preserve">; </w:t>
      </w:r>
      <w:proofErr w:type="spellStart"/>
      <w:r w:rsidR="00237915">
        <w:t>Koronavirüs</w:t>
      </w:r>
      <w:proofErr w:type="spellEnd"/>
      <w:r w:rsidR="00237915">
        <w:t xml:space="preserve"> salgınıyla mücadele amacıyla Sağlık Bakanlığı Salgın Yönetimi ve Çalışma Rehberi ile İçişleri Bakanlığının ilgili Genelgeleriyle belirlenen kurallara ve alınan tedbirlere uyulması hususundaki denetimlerin süreklilik taşıyacak şekilde etkinliğinin artırılm</w:t>
      </w:r>
      <w:r w:rsidR="00EA494E">
        <w:t>asına yönelik gerekli tedbirler</w:t>
      </w:r>
      <w:r w:rsidR="00237915">
        <w:t xml:space="preserve"> </w:t>
      </w:r>
      <w:r w:rsidR="00EA494E">
        <w:t>alınmasına,</w:t>
      </w:r>
    </w:p>
    <w:p w:rsidR="00EA494E" w:rsidRDefault="00EA494E" w:rsidP="00EA494E">
      <w:pPr>
        <w:spacing w:after="5" w:line="255" w:lineRule="auto"/>
        <w:ind w:left="475" w:right="28"/>
        <w:jc w:val="both"/>
      </w:pPr>
    </w:p>
    <w:p w:rsidR="00E54FEB" w:rsidRDefault="00237915" w:rsidP="00E54FEB">
      <w:pPr>
        <w:pStyle w:val="ListeParagraf"/>
        <w:numPr>
          <w:ilvl w:val="0"/>
          <w:numId w:val="22"/>
        </w:numPr>
        <w:spacing w:after="453" w:line="255" w:lineRule="auto"/>
        <w:ind w:right="28"/>
        <w:jc w:val="both"/>
      </w:pPr>
      <w:proofErr w:type="spellStart"/>
      <w:r>
        <w:t>Koronavirüsle</w:t>
      </w:r>
      <w:proofErr w:type="spellEnd"/>
      <w:r>
        <w:t xml:space="preserve"> mücadele kapsamında alınan tedbirlere riayet etmeyen gerçek ve tüzel kişilere (işletmeler vb.) uygulanan idari para cezalarının tahsili konusunda gerekli hassasiyet</w:t>
      </w:r>
      <w:r w:rsidR="007D53B6">
        <w:t>in</w:t>
      </w:r>
      <w:r w:rsidR="00EA494E">
        <w:t xml:space="preserve"> gösterilmesine;</w:t>
      </w:r>
    </w:p>
    <w:p w:rsidR="00C543DF" w:rsidRPr="000176BC" w:rsidRDefault="00DC6695" w:rsidP="00E54FEB">
      <w:pPr>
        <w:spacing w:after="453" w:line="255" w:lineRule="auto"/>
        <w:ind w:left="1253" w:right="28"/>
        <w:jc w:val="both"/>
      </w:pPr>
      <w:r w:rsidRPr="00E54FEB">
        <w:t xml:space="preserve">İlçe Hıfzıssıhha Kurulu’nun yukarıda alınan karara uymayan ve ayrıca bir yaptırım ön görülmediği ihlallere ilişkin aşağıdaki idari para cezaları ile adli işlemler yapılacaktır. </w:t>
      </w:r>
    </w:p>
    <w:p w:rsidR="00DC6695" w:rsidRPr="000176BC" w:rsidRDefault="00DC6695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BC">
        <w:rPr>
          <w:rFonts w:ascii="Times New Roman" w:hAnsi="Times New Roman" w:cs="Times New Roman"/>
          <w:sz w:val="24"/>
          <w:szCs w:val="24"/>
        </w:rPr>
        <w:t xml:space="preserve">Hıfzıssıhha Kanunu’nun 282. Maddesi gereğince </w:t>
      </w:r>
      <w:r w:rsidRPr="000176BC">
        <w:rPr>
          <w:rFonts w:ascii="Times New Roman" w:hAnsi="Times New Roman" w:cs="Times New Roman"/>
          <w:b/>
          <w:sz w:val="24"/>
          <w:szCs w:val="24"/>
        </w:rPr>
        <w:t>3.150 TL para</w:t>
      </w:r>
      <w:r w:rsidRPr="000176BC">
        <w:rPr>
          <w:rFonts w:ascii="Times New Roman" w:hAnsi="Times New Roman" w:cs="Times New Roman"/>
          <w:sz w:val="24"/>
          <w:szCs w:val="24"/>
        </w:rPr>
        <w:t xml:space="preserve"> cezası uygulanacaktır.</w:t>
      </w:r>
    </w:p>
    <w:p w:rsidR="00DC6695" w:rsidRPr="000176BC" w:rsidRDefault="00C543DF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BC">
        <w:rPr>
          <w:rFonts w:ascii="Times New Roman" w:hAnsi="Times New Roman" w:cs="Times New Roman"/>
          <w:sz w:val="24"/>
          <w:szCs w:val="24"/>
        </w:rPr>
        <w:t xml:space="preserve">18.06.2020 tarih ve 2020/39 sayılı İl Hıfzıssıhha Kurul kararı gereğince maske takmayanlara </w:t>
      </w:r>
      <w:r w:rsidRPr="000176BC">
        <w:rPr>
          <w:rFonts w:ascii="Times New Roman" w:hAnsi="Times New Roman" w:cs="Times New Roman"/>
          <w:b/>
          <w:sz w:val="24"/>
          <w:szCs w:val="24"/>
        </w:rPr>
        <w:t>900 TL para</w:t>
      </w:r>
      <w:r w:rsidRPr="000176BC">
        <w:rPr>
          <w:rFonts w:ascii="Times New Roman" w:hAnsi="Times New Roman" w:cs="Times New Roman"/>
          <w:sz w:val="24"/>
          <w:szCs w:val="24"/>
        </w:rPr>
        <w:t xml:space="preserve"> cezası uygulanacak</w:t>
      </w:r>
    </w:p>
    <w:p w:rsidR="00DC6695" w:rsidRPr="000176BC" w:rsidRDefault="00DC6695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6BC">
        <w:rPr>
          <w:rFonts w:ascii="Times New Roman" w:hAnsi="Times New Roman" w:cs="Times New Roman"/>
          <w:sz w:val="24"/>
          <w:szCs w:val="24"/>
        </w:rPr>
        <w:t xml:space="preserve">Kabahatler Kanunu’nun 32. Maddesi gereğince </w:t>
      </w:r>
      <w:r w:rsidRPr="000176BC">
        <w:rPr>
          <w:rFonts w:ascii="Times New Roman" w:hAnsi="Times New Roman" w:cs="Times New Roman"/>
          <w:b/>
          <w:sz w:val="24"/>
          <w:szCs w:val="24"/>
        </w:rPr>
        <w:t>392 TL para</w:t>
      </w:r>
      <w:r w:rsidRPr="000176BC">
        <w:rPr>
          <w:rFonts w:ascii="Times New Roman" w:hAnsi="Times New Roman" w:cs="Times New Roman"/>
          <w:sz w:val="24"/>
          <w:szCs w:val="24"/>
        </w:rPr>
        <w:t xml:space="preserve"> cezası uygulanacaktır.</w:t>
      </w:r>
    </w:p>
    <w:p w:rsidR="00F939C1" w:rsidRPr="000176BC" w:rsidRDefault="00F939C1" w:rsidP="00F939C1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6695" w:rsidRPr="000176BC" w:rsidRDefault="00F939C1" w:rsidP="00DC6695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176BC">
        <w:rPr>
          <w:rFonts w:ascii="Times New Roman" w:hAnsi="Times New Roman" w:cs="Times New Roman"/>
          <w:sz w:val="24"/>
          <w:szCs w:val="24"/>
        </w:rPr>
        <w:t xml:space="preserve">Ayrıca Türk Ceza Kanunun ‘’ </w:t>
      </w:r>
      <w:r w:rsidRPr="000176BC">
        <w:rPr>
          <w:rFonts w:ascii="Times New Roman" w:hAnsi="Times New Roman" w:cs="Times New Roman"/>
          <w:i/>
          <w:sz w:val="24"/>
          <w:szCs w:val="24"/>
        </w:rPr>
        <w:t>Bulaşıcı Hastalıklara İlişkin Tedbirlere Aykırı Davranma</w:t>
      </w:r>
      <w:r w:rsidRPr="000176BC">
        <w:rPr>
          <w:rFonts w:ascii="Times New Roman" w:hAnsi="Times New Roman" w:cs="Times New Roman"/>
          <w:sz w:val="24"/>
          <w:szCs w:val="24"/>
        </w:rPr>
        <w:t xml:space="preserve">’’ başlıklı TCK 195. Maddesi gereğince </w:t>
      </w:r>
      <w:r w:rsidR="001F574B" w:rsidRPr="000176BC">
        <w:rPr>
          <w:rFonts w:ascii="Times New Roman" w:hAnsi="Times New Roman" w:cs="Times New Roman"/>
          <w:sz w:val="24"/>
          <w:szCs w:val="24"/>
        </w:rPr>
        <w:t>; ’</w:t>
      </w:r>
      <w:r w:rsidRPr="000176BC">
        <w:rPr>
          <w:rFonts w:ascii="Times New Roman" w:hAnsi="Times New Roman" w:cs="Times New Roman"/>
          <w:i/>
          <w:sz w:val="24"/>
          <w:szCs w:val="24"/>
        </w:rPr>
        <w:t>’2 Aydan 1 Yıla kadar hapis cezasıyla cezalandırılır</w:t>
      </w:r>
      <w:r w:rsidRPr="000176BC">
        <w:rPr>
          <w:rFonts w:ascii="Times New Roman" w:hAnsi="Times New Roman" w:cs="Times New Roman"/>
          <w:sz w:val="24"/>
          <w:szCs w:val="24"/>
        </w:rPr>
        <w:t xml:space="preserve"> ‘’ hükümleri gereğince, sorumlular hakkında ADLİ ve İDARİ İŞLEMLER derhal uygulanacaktır.</w:t>
      </w:r>
    </w:p>
    <w:p w:rsidR="001F574B" w:rsidRPr="000176BC" w:rsidRDefault="001F574B" w:rsidP="00DC6695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4224" w:rsidRPr="00E54FEB" w:rsidRDefault="00A27E0B" w:rsidP="00E54FEB">
      <w:pPr>
        <w:pStyle w:val="ListeParagraf"/>
        <w:autoSpaceDE w:val="0"/>
        <w:autoSpaceDN w:val="0"/>
        <w:adjustRightInd w:val="0"/>
        <w:jc w:val="both"/>
        <w:rPr>
          <w:color w:val="000000"/>
        </w:rPr>
      </w:pPr>
      <w:r w:rsidRPr="000176BC">
        <w:rPr>
          <w:color w:val="000000"/>
        </w:rPr>
        <w:t>Oy birliğiyle karar verilmiştir</w:t>
      </w:r>
    </w:p>
    <w:p w:rsidR="000402DD" w:rsidRPr="000176BC" w:rsidRDefault="000402DD" w:rsidP="00D015C6">
      <w:pPr>
        <w:jc w:val="both"/>
      </w:pPr>
    </w:p>
    <w:p w:rsidR="000402DD" w:rsidRPr="000176BC" w:rsidRDefault="001A5940" w:rsidP="0072483D">
      <w:pPr>
        <w:rPr>
          <w:b/>
          <w:bCs/>
        </w:rPr>
      </w:pPr>
      <w:r w:rsidRPr="000176BC">
        <w:rPr>
          <w:b/>
          <w:bCs/>
        </w:rPr>
        <w:t xml:space="preserve"> </w:t>
      </w:r>
      <w:r w:rsidR="00BD2CB4" w:rsidRPr="000176BC">
        <w:rPr>
          <w:b/>
          <w:bCs/>
        </w:rPr>
        <w:t xml:space="preserve"> </w:t>
      </w:r>
      <w:r w:rsidR="00D015C6" w:rsidRPr="000176BC">
        <w:rPr>
          <w:b/>
          <w:bCs/>
        </w:rPr>
        <w:t xml:space="preserve"> BAŞKAN</w:t>
      </w:r>
      <w:r w:rsidR="00D015C6" w:rsidRPr="000176BC">
        <w:rPr>
          <w:b/>
          <w:bCs/>
        </w:rPr>
        <w:tab/>
      </w:r>
      <w:r w:rsidR="00D015C6" w:rsidRPr="000176BC">
        <w:rPr>
          <w:b/>
          <w:bCs/>
        </w:rPr>
        <w:tab/>
      </w:r>
      <w:r w:rsidR="00D015C6" w:rsidRPr="000176BC">
        <w:rPr>
          <w:b/>
          <w:bCs/>
        </w:rPr>
        <w:tab/>
        <w:t xml:space="preserve">   </w:t>
      </w:r>
      <w:r w:rsidR="0072483D" w:rsidRPr="000176BC">
        <w:rPr>
          <w:b/>
          <w:bCs/>
        </w:rPr>
        <w:t xml:space="preserve">  </w:t>
      </w:r>
      <w:r w:rsidR="00D015C6" w:rsidRPr="000176BC">
        <w:rPr>
          <w:b/>
          <w:bCs/>
        </w:rPr>
        <w:t xml:space="preserve">   </w:t>
      </w:r>
      <w:r w:rsidRPr="000176BC">
        <w:rPr>
          <w:b/>
          <w:bCs/>
        </w:rPr>
        <w:t xml:space="preserve">  </w:t>
      </w:r>
      <w:r w:rsidR="00A32152" w:rsidRPr="000176BC">
        <w:rPr>
          <w:b/>
          <w:bCs/>
        </w:rPr>
        <w:t xml:space="preserve"> </w:t>
      </w:r>
      <w:r w:rsidRPr="000176BC">
        <w:rPr>
          <w:b/>
          <w:bCs/>
        </w:rPr>
        <w:t xml:space="preserve"> </w:t>
      </w:r>
      <w:r w:rsidR="00D015C6" w:rsidRPr="000176BC">
        <w:rPr>
          <w:b/>
          <w:bCs/>
        </w:rPr>
        <w:t xml:space="preserve">   ÜYE</w:t>
      </w:r>
      <w:r w:rsidR="00D015C6" w:rsidRPr="000176BC">
        <w:rPr>
          <w:b/>
          <w:bCs/>
        </w:rPr>
        <w:tab/>
      </w:r>
      <w:r w:rsidR="00D015C6" w:rsidRPr="000176BC">
        <w:rPr>
          <w:b/>
          <w:bCs/>
        </w:rPr>
        <w:tab/>
        <w:t xml:space="preserve">      </w:t>
      </w:r>
      <w:r w:rsidR="0072483D" w:rsidRPr="000176BC">
        <w:rPr>
          <w:b/>
          <w:bCs/>
        </w:rPr>
        <w:t xml:space="preserve">      </w:t>
      </w:r>
      <w:r w:rsidR="00BB3ADA" w:rsidRPr="000176BC">
        <w:rPr>
          <w:b/>
          <w:bCs/>
        </w:rPr>
        <w:t xml:space="preserve">      </w:t>
      </w:r>
      <w:r w:rsidRPr="000176BC">
        <w:rPr>
          <w:b/>
          <w:bCs/>
        </w:rPr>
        <w:t xml:space="preserve">              </w:t>
      </w:r>
      <w:r w:rsidR="00BB3ADA" w:rsidRPr="000176BC">
        <w:rPr>
          <w:b/>
          <w:bCs/>
        </w:rPr>
        <w:t xml:space="preserve">  </w:t>
      </w:r>
      <w:r w:rsidR="004E4890" w:rsidRPr="000176BC">
        <w:rPr>
          <w:b/>
          <w:bCs/>
        </w:rPr>
        <w:t xml:space="preserve"> </w:t>
      </w:r>
      <w:r w:rsidR="00D015C6" w:rsidRPr="000176BC">
        <w:rPr>
          <w:b/>
          <w:bCs/>
        </w:rPr>
        <w:t xml:space="preserve"> </w:t>
      </w:r>
      <w:r w:rsidRPr="000176BC">
        <w:rPr>
          <w:b/>
          <w:bCs/>
        </w:rPr>
        <w:t xml:space="preserve"> </w:t>
      </w:r>
      <w:proofErr w:type="spellStart"/>
      <w:r w:rsidRPr="000176BC">
        <w:rPr>
          <w:b/>
          <w:bCs/>
        </w:rPr>
        <w:t>ÜYE</w:t>
      </w:r>
      <w:proofErr w:type="spellEnd"/>
    </w:p>
    <w:p w:rsidR="00A32152" w:rsidRPr="000176BC" w:rsidRDefault="00A32152" w:rsidP="000402DD">
      <w:r w:rsidRPr="000176BC">
        <w:t>Mehmet SAYIN</w:t>
      </w:r>
      <w:r w:rsidR="00D015C6" w:rsidRPr="000176BC">
        <w:t xml:space="preserve">                </w:t>
      </w:r>
      <w:r w:rsidR="000A5679" w:rsidRPr="000176BC">
        <w:t xml:space="preserve">           </w:t>
      </w:r>
      <w:r w:rsidR="001A5940" w:rsidRPr="000176BC">
        <w:t xml:space="preserve">  </w:t>
      </w:r>
      <w:r w:rsidR="000A5679" w:rsidRPr="000176BC">
        <w:t xml:space="preserve">  </w:t>
      </w:r>
      <w:r w:rsidR="000A4624" w:rsidRPr="000176BC">
        <w:t>Murat AÇIL</w:t>
      </w:r>
      <w:r w:rsidR="001A5940" w:rsidRPr="000176BC">
        <w:t xml:space="preserve">         </w:t>
      </w:r>
      <w:r w:rsidR="00F62BAC" w:rsidRPr="000176BC">
        <w:t xml:space="preserve">     </w:t>
      </w:r>
      <w:r w:rsidR="007F697B" w:rsidRPr="000176BC">
        <w:t xml:space="preserve"> </w:t>
      </w:r>
      <w:r w:rsidR="001A5940" w:rsidRPr="000176BC">
        <w:t xml:space="preserve">       </w:t>
      </w:r>
      <w:r w:rsidR="007F697B" w:rsidRPr="000176BC">
        <w:t xml:space="preserve"> </w:t>
      </w:r>
      <w:r w:rsidR="004E4890" w:rsidRPr="000176BC">
        <w:t xml:space="preserve">   </w:t>
      </w:r>
      <w:r w:rsidR="00784E99" w:rsidRPr="000176BC">
        <w:t xml:space="preserve"> </w:t>
      </w:r>
      <w:r w:rsidR="007F697B" w:rsidRPr="000176BC">
        <w:t xml:space="preserve"> </w:t>
      </w:r>
      <w:r w:rsidR="001A5940" w:rsidRPr="000176BC">
        <w:t>Muzaffer Fatih TÜFEKÇİ</w:t>
      </w:r>
      <w:r w:rsidR="00D015C6" w:rsidRPr="000176BC">
        <w:t xml:space="preserve">      </w:t>
      </w:r>
      <w:r w:rsidR="00F62BAC" w:rsidRPr="000176BC">
        <w:t xml:space="preserve">    </w:t>
      </w:r>
      <w:r w:rsidR="001A5940" w:rsidRPr="000176BC">
        <w:t xml:space="preserve">      </w:t>
      </w:r>
      <w:r w:rsidR="000402DD" w:rsidRPr="000176BC">
        <w:t xml:space="preserve"> </w:t>
      </w:r>
      <w:r w:rsidR="004E4890" w:rsidRPr="000176BC">
        <w:t xml:space="preserve"> </w:t>
      </w:r>
      <w:r w:rsidRPr="000176BC">
        <w:t xml:space="preserve">  Zara </w:t>
      </w:r>
      <w:r w:rsidR="00F62BAC" w:rsidRPr="000176BC">
        <w:t>Kaymakam</w:t>
      </w:r>
      <w:r w:rsidRPr="000176BC">
        <w:t>ı</w:t>
      </w:r>
      <w:r w:rsidR="00BD2CB4" w:rsidRPr="000176BC">
        <w:tab/>
        <w:t xml:space="preserve">     </w:t>
      </w:r>
      <w:r w:rsidR="00D015C6" w:rsidRPr="000176BC">
        <w:t xml:space="preserve">      </w:t>
      </w:r>
      <w:r w:rsidR="000A5679" w:rsidRPr="000176BC">
        <w:t xml:space="preserve">  </w:t>
      </w:r>
      <w:r w:rsidRPr="000176BC">
        <w:t xml:space="preserve">    </w:t>
      </w:r>
      <w:r w:rsidR="001A5940" w:rsidRPr="000176BC">
        <w:t xml:space="preserve">   </w:t>
      </w:r>
      <w:r w:rsidR="00833A37" w:rsidRPr="000176BC">
        <w:t>Belediye Başkan</w:t>
      </w:r>
      <w:r w:rsidR="000A4624" w:rsidRPr="000176BC">
        <w:t xml:space="preserve">ı </w:t>
      </w:r>
      <w:r w:rsidR="000402DD" w:rsidRPr="000176BC">
        <w:tab/>
        <w:t xml:space="preserve"> </w:t>
      </w:r>
      <w:r w:rsidR="000402DD" w:rsidRPr="000176BC">
        <w:tab/>
        <w:t xml:space="preserve">     </w:t>
      </w:r>
      <w:r w:rsidR="00833A37" w:rsidRPr="000176BC">
        <w:t xml:space="preserve">  </w:t>
      </w:r>
      <w:r w:rsidR="001A5940" w:rsidRPr="000176BC">
        <w:t xml:space="preserve"> </w:t>
      </w:r>
      <w:r w:rsidR="00F62BAC" w:rsidRPr="000176BC">
        <w:t xml:space="preserve"> </w:t>
      </w:r>
      <w:r w:rsidRPr="000176BC">
        <w:t xml:space="preserve"> </w:t>
      </w:r>
      <w:r w:rsidR="00D015C6" w:rsidRPr="000176BC">
        <w:t xml:space="preserve"> </w:t>
      </w:r>
      <w:r w:rsidRPr="000176BC">
        <w:t>Başhekim</w:t>
      </w:r>
    </w:p>
    <w:p w:rsidR="000402DD" w:rsidRPr="000176BC" w:rsidRDefault="00A32152" w:rsidP="000402DD">
      <w:r w:rsidRPr="000176BC">
        <w:t>İmranlı Kaymakam V.</w:t>
      </w:r>
    </w:p>
    <w:p w:rsidR="00A32152" w:rsidRPr="000176BC" w:rsidRDefault="00A32152" w:rsidP="000402DD"/>
    <w:p w:rsidR="00CB4700" w:rsidRPr="000176BC" w:rsidRDefault="00CB4700" w:rsidP="000402DD"/>
    <w:p w:rsidR="004E4890" w:rsidRPr="000176BC" w:rsidRDefault="004E4890" w:rsidP="000402DD"/>
    <w:p w:rsidR="001A5940" w:rsidRPr="000176BC" w:rsidRDefault="001A5940" w:rsidP="0072483D">
      <w:pPr>
        <w:tabs>
          <w:tab w:val="left" w:pos="3681"/>
          <w:tab w:val="left" w:pos="7162"/>
        </w:tabs>
        <w:rPr>
          <w:b/>
          <w:color w:val="000000"/>
        </w:rPr>
      </w:pPr>
    </w:p>
    <w:p w:rsidR="001A5940" w:rsidRPr="000176BC" w:rsidRDefault="001A5940" w:rsidP="001A5940">
      <w:pPr>
        <w:tabs>
          <w:tab w:val="left" w:pos="3681"/>
          <w:tab w:val="left" w:pos="7162"/>
        </w:tabs>
        <w:rPr>
          <w:b/>
          <w:color w:val="000000"/>
        </w:rPr>
      </w:pPr>
      <w:r w:rsidRPr="000176BC">
        <w:rPr>
          <w:b/>
          <w:color w:val="000000"/>
        </w:rPr>
        <w:t xml:space="preserve"> </w:t>
      </w:r>
      <w:r w:rsidR="00CC0DA4" w:rsidRPr="000176BC">
        <w:rPr>
          <w:b/>
          <w:color w:val="000000"/>
        </w:rPr>
        <w:t xml:space="preserve">         </w:t>
      </w:r>
      <w:r w:rsidR="00B40C9D" w:rsidRPr="000176BC">
        <w:rPr>
          <w:b/>
          <w:color w:val="000000"/>
        </w:rPr>
        <w:t xml:space="preserve">               </w:t>
      </w:r>
      <w:r w:rsidR="00CC0DA4" w:rsidRPr="000176BC">
        <w:rPr>
          <w:b/>
          <w:color w:val="000000"/>
        </w:rPr>
        <w:t xml:space="preserve"> </w:t>
      </w:r>
      <w:r w:rsidR="00B40C9D" w:rsidRPr="000176BC">
        <w:rPr>
          <w:b/>
          <w:color w:val="000000"/>
        </w:rPr>
        <w:t xml:space="preserve">            </w:t>
      </w:r>
      <w:r w:rsidR="00CC0DA4" w:rsidRPr="000176BC">
        <w:rPr>
          <w:b/>
          <w:color w:val="000000"/>
        </w:rPr>
        <w:t xml:space="preserve">    </w:t>
      </w:r>
      <w:r w:rsidR="00D015C6" w:rsidRPr="000176BC">
        <w:rPr>
          <w:b/>
          <w:color w:val="000000"/>
        </w:rPr>
        <w:t>ÜYE</w:t>
      </w:r>
      <w:r w:rsidR="00D015C6" w:rsidRPr="000176BC">
        <w:rPr>
          <w:b/>
          <w:color w:val="000000"/>
        </w:rPr>
        <w:tab/>
      </w:r>
      <w:r w:rsidR="00B04E83" w:rsidRPr="000176BC">
        <w:rPr>
          <w:b/>
          <w:color w:val="000000"/>
        </w:rPr>
        <w:t xml:space="preserve">  </w:t>
      </w:r>
      <w:r w:rsidR="00D015C6" w:rsidRPr="000176BC">
        <w:rPr>
          <w:b/>
          <w:color w:val="000000"/>
        </w:rPr>
        <w:t xml:space="preserve">  </w:t>
      </w:r>
      <w:r w:rsidR="0072483D" w:rsidRPr="000176BC">
        <w:rPr>
          <w:b/>
          <w:color w:val="000000"/>
        </w:rPr>
        <w:t xml:space="preserve">   </w:t>
      </w:r>
      <w:r w:rsidR="00B04E83" w:rsidRPr="000176BC">
        <w:rPr>
          <w:b/>
          <w:color w:val="000000"/>
        </w:rPr>
        <w:t xml:space="preserve">   </w:t>
      </w:r>
      <w:r w:rsidR="00CC0DA4" w:rsidRPr="000176BC">
        <w:rPr>
          <w:b/>
          <w:color w:val="000000"/>
        </w:rPr>
        <w:t xml:space="preserve">      </w:t>
      </w:r>
      <w:r w:rsidR="00B40C9D" w:rsidRPr="000176BC">
        <w:rPr>
          <w:b/>
          <w:color w:val="000000"/>
        </w:rPr>
        <w:t xml:space="preserve">                           </w:t>
      </w:r>
      <w:r w:rsidR="00C543DF" w:rsidRPr="000176BC">
        <w:rPr>
          <w:b/>
          <w:color w:val="000000"/>
        </w:rPr>
        <w:t xml:space="preserve"> </w:t>
      </w:r>
      <w:r w:rsidR="00CC0DA4" w:rsidRPr="000176BC">
        <w:rPr>
          <w:b/>
          <w:color w:val="000000"/>
        </w:rPr>
        <w:t xml:space="preserve">   </w:t>
      </w:r>
      <w:r w:rsidR="00B40C9D" w:rsidRPr="000176BC">
        <w:rPr>
          <w:b/>
          <w:color w:val="000000"/>
        </w:rPr>
        <w:t xml:space="preserve">  </w:t>
      </w:r>
      <w:r w:rsidR="00C543DF" w:rsidRPr="000176BC">
        <w:rPr>
          <w:b/>
          <w:color w:val="000000"/>
        </w:rPr>
        <w:t xml:space="preserve"> </w:t>
      </w:r>
      <w:r w:rsidR="00B40C9D" w:rsidRPr="000176BC">
        <w:rPr>
          <w:b/>
          <w:color w:val="000000"/>
        </w:rPr>
        <w:t xml:space="preserve">       </w:t>
      </w:r>
      <w:r w:rsidR="00B04E83" w:rsidRPr="000176BC">
        <w:rPr>
          <w:b/>
          <w:color w:val="000000"/>
        </w:rPr>
        <w:t xml:space="preserve"> </w:t>
      </w:r>
      <w:proofErr w:type="spellStart"/>
      <w:r w:rsidR="00D015C6" w:rsidRPr="000176BC">
        <w:rPr>
          <w:b/>
          <w:color w:val="000000"/>
        </w:rPr>
        <w:t>ÜYE</w:t>
      </w:r>
      <w:proofErr w:type="spellEnd"/>
    </w:p>
    <w:p w:rsidR="00B74224" w:rsidRDefault="00B40C9D" w:rsidP="00C543DF">
      <w:pPr>
        <w:tabs>
          <w:tab w:val="left" w:pos="3681"/>
          <w:tab w:val="left" w:pos="7162"/>
        </w:tabs>
        <w:jc w:val="center"/>
      </w:pPr>
      <w:r w:rsidRPr="000176BC">
        <w:t xml:space="preserve">                   </w:t>
      </w:r>
      <w:r w:rsidR="00B74224">
        <w:t>Fatih TURHAN</w:t>
      </w:r>
      <w:r w:rsidR="001A5940" w:rsidRPr="000176BC">
        <w:t xml:space="preserve">                            </w:t>
      </w:r>
      <w:r w:rsidR="0072483D" w:rsidRPr="000176BC">
        <w:t xml:space="preserve">  </w:t>
      </w:r>
      <w:r w:rsidR="00B04E83" w:rsidRPr="000176BC">
        <w:t xml:space="preserve">  </w:t>
      </w:r>
      <w:r w:rsidR="0072483D" w:rsidRPr="000176BC">
        <w:t xml:space="preserve"> </w:t>
      </w:r>
      <w:r w:rsidR="00CC0DA4" w:rsidRPr="000176BC">
        <w:t xml:space="preserve">    </w:t>
      </w:r>
      <w:r w:rsidRPr="000176BC">
        <w:t xml:space="preserve">               </w:t>
      </w:r>
      <w:r w:rsidR="001A5940" w:rsidRPr="000176BC">
        <w:t xml:space="preserve">   Emre </w:t>
      </w:r>
      <w:r w:rsidR="00D015C6" w:rsidRPr="000176BC">
        <w:t xml:space="preserve">KESKİN       </w:t>
      </w:r>
      <w:r w:rsidR="00897393" w:rsidRPr="000176BC">
        <w:t xml:space="preserve">          </w:t>
      </w:r>
      <w:r w:rsidR="0072483D" w:rsidRPr="000176BC">
        <w:t xml:space="preserve">    </w:t>
      </w:r>
      <w:r w:rsidR="00F62BAC" w:rsidRPr="000176BC">
        <w:t xml:space="preserve">  </w:t>
      </w:r>
      <w:r w:rsidR="00B04E83" w:rsidRPr="000176BC">
        <w:t xml:space="preserve"> </w:t>
      </w:r>
      <w:r w:rsidR="00CC0DA4" w:rsidRPr="000176BC">
        <w:t xml:space="preserve">                              </w:t>
      </w:r>
      <w:r w:rsidR="00B04E83" w:rsidRPr="000176BC">
        <w:t xml:space="preserve">   </w:t>
      </w:r>
      <w:r w:rsidRPr="000176BC">
        <w:t xml:space="preserve">                                              </w:t>
      </w:r>
      <w:r w:rsidR="00F62BAC" w:rsidRPr="000176BC">
        <w:t>İlçe Tarım ve Orman Md. V.</w:t>
      </w:r>
      <w:r w:rsidR="007F697B" w:rsidRPr="000176BC">
        <w:t xml:space="preserve">   </w:t>
      </w:r>
      <w:r w:rsidR="001A5940" w:rsidRPr="000176BC">
        <w:t xml:space="preserve">    </w:t>
      </w:r>
      <w:r w:rsidR="00D015C6" w:rsidRPr="000176BC">
        <w:t xml:space="preserve">           </w:t>
      </w:r>
      <w:r w:rsidR="0072483D" w:rsidRPr="000176BC">
        <w:t xml:space="preserve">       </w:t>
      </w:r>
      <w:r w:rsidR="00CC0DA4" w:rsidRPr="000176BC">
        <w:t xml:space="preserve">           </w:t>
      </w:r>
      <w:r w:rsidR="00B04E83" w:rsidRPr="000176BC">
        <w:t xml:space="preserve"> </w:t>
      </w:r>
      <w:r w:rsidR="00C543DF" w:rsidRPr="000176BC">
        <w:t xml:space="preserve">       </w:t>
      </w:r>
      <w:r w:rsidR="000A4624" w:rsidRPr="000176BC">
        <w:t xml:space="preserve"> </w:t>
      </w:r>
      <w:r w:rsidR="00C543DF" w:rsidRPr="000176BC">
        <w:t xml:space="preserve">    Eczacı</w:t>
      </w:r>
    </w:p>
    <w:p w:rsidR="00B74224" w:rsidRPr="00B74224" w:rsidRDefault="00B74224" w:rsidP="00B74224"/>
    <w:p w:rsidR="00B74224" w:rsidRDefault="00B74224" w:rsidP="00B74224"/>
    <w:p w:rsidR="00E54FEB" w:rsidRDefault="00E54FEB" w:rsidP="00B74224"/>
    <w:p w:rsidR="00E54FEB" w:rsidRDefault="00E54FEB" w:rsidP="00B74224"/>
    <w:p w:rsidR="00E54FEB" w:rsidRDefault="00E54FEB" w:rsidP="00B74224"/>
    <w:p w:rsidR="00E54FEB" w:rsidRDefault="00E54FEB" w:rsidP="00B74224"/>
    <w:p w:rsidR="00E54FEB" w:rsidRDefault="00E54FEB" w:rsidP="00B74224"/>
    <w:p w:rsidR="00B40C9D" w:rsidRPr="00B74224" w:rsidRDefault="007D53B6" w:rsidP="00B74224">
      <w:pPr>
        <w:ind w:firstLine="708"/>
        <w:rPr>
          <w:b/>
        </w:rPr>
      </w:pPr>
      <w:r>
        <w:rPr>
          <w:b/>
        </w:rPr>
        <w:t>10/09/2020 tarih ve 2020/24</w:t>
      </w:r>
      <w:r w:rsidR="00B74224" w:rsidRPr="00B74224">
        <w:rPr>
          <w:b/>
        </w:rPr>
        <w:t xml:space="preserve"> sayılı Hıfzıssıhha Kurul Kararının ekidir.</w:t>
      </w:r>
    </w:p>
    <w:sectPr w:rsidR="00B40C9D" w:rsidRPr="00B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61"/>
    <w:multiLevelType w:val="hybridMultilevel"/>
    <w:tmpl w:val="5FB8B440"/>
    <w:lvl w:ilvl="0" w:tplc="776AA3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42D7D"/>
    <w:multiLevelType w:val="hybridMultilevel"/>
    <w:tmpl w:val="A44C701A"/>
    <w:lvl w:ilvl="0" w:tplc="FDDC8802">
      <w:start w:val="4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6C0A">
      <w:start w:val="1"/>
      <w:numFmt w:val="lowerLetter"/>
      <w:lvlText w:val="%2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CE66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08C50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ED74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090C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B7AE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CD27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477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846AB"/>
    <w:multiLevelType w:val="hybridMultilevel"/>
    <w:tmpl w:val="A3DCA386"/>
    <w:lvl w:ilvl="0" w:tplc="F86E3BB2">
      <w:start w:val="2"/>
      <w:numFmt w:val="decimal"/>
      <w:lvlText w:val="%1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87364">
      <w:start w:val="1"/>
      <w:numFmt w:val="lowerLetter"/>
      <w:lvlText w:val="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25AC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D8488A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5A75F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23716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7CDE5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60AAA8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0A6400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46491"/>
    <w:multiLevelType w:val="hybridMultilevel"/>
    <w:tmpl w:val="975ABF1A"/>
    <w:lvl w:ilvl="0" w:tplc="E7703D54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AD872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EFC86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6EA50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8F3BC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A4A5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6915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A8F7E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E1D26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322B6"/>
    <w:multiLevelType w:val="hybridMultilevel"/>
    <w:tmpl w:val="0FCC6E42"/>
    <w:lvl w:ilvl="0" w:tplc="C954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4F97"/>
    <w:multiLevelType w:val="hybridMultilevel"/>
    <w:tmpl w:val="7602CE84"/>
    <w:lvl w:ilvl="0" w:tplc="A072E7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885"/>
    <w:multiLevelType w:val="hybridMultilevel"/>
    <w:tmpl w:val="C0562826"/>
    <w:lvl w:ilvl="0" w:tplc="93442A10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5F328C"/>
    <w:multiLevelType w:val="hybridMultilevel"/>
    <w:tmpl w:val="F064EF5E"/>
    <w:lvl w:ilvl="0" w:tplc="CF50E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EC0"/>
    <w:multiLevelType w:val="hybridMultilevel"/>
    <w:tmpl w:val="1BBE9A06"/>
    <w:lvl w:ilvl="0" w:tplc="A68842C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6" w:hanging="360"/>
      </w:pPr>
    </w:lvl>
    <w:lvl w:ilvl="2" w:tplc="041F001B" w:tentative="1">
      <w:start w:val="1"/>
      <w:numFmt w:val="lowerRoman"/>
      <w:lvlText w:val="%3."/>
      <w:lvlJc w:val="right"/>
      <w:pPr>
        <w:ind w:left="2296" w:hanging="180"/>
      </w:pPr>
    </w:lvl>
    <w:lvl w:ilvl="3" w:tplc="041F000F" w:tentative="1">
      <w:start w:val="1"/>
      <w:numFmt w:val="decimal"/>
      <w:lvlText w:val="%4."/>
      <w:lvlJc w:val="left"/>
      <w:pPr>
        <w:ind w:left="3016" w:hanging="360"/>
      </w:pPr>
    </w:lvl>
    <w:lvl w:ilvl="4" w:tplc="041F0019" w:tentative="1">
      <w:start w:val="1"/>
      <w:numFmt w:val="lowerLetter"/>
      <w:lvlText w:val="%5."/>
      <w:lvlJc w:val="left"/>
      <w:pPr>
        <w:ind w:left="3736" w:hanging="360"/>
      </w:pPr>
    </w:lvl>
    <w:lvl w:ilvl="5" w:tplc="041F001B" w:tentative="1">
      <w:start w:val="1"/>
      <w:numFmt w:val="lowerRoman"/>
      <w:lvlText w:val="%6."/>
      <w:lvlJc w:val="right"/>
      <w:pPr>
        <w:ind w:left="4456" w:hanging="180"/>
      </w:pPr>
    </w:lvl>
    <w:lvl w:ilvl="6" w:tplc="041F000F" w:tentative="1">
      <w:start w:val="1"/>
      <w:numFmt w:val="decimal"/>
      <w:lvlText w:val="%7."/>
      <w:lvlJc w:val="left"/>
      <w:pPr>
        <w:ind w:left="5176" w:hanging="360"/>
      </w:pPr>
    </w:lvl>
    <w:lvl w:ilvl="7" w:tplc="041F0019" w:tentative="1">
      <w:start w:val="1"/>
      <w:numFmt w:val="lowerLetter"/>
      <w:lvlText w:val="%8."/>
      <w:lvlJc w:val="left"/>
      <w:pPr>
        <w:ind w:left="5896" w:hanging="360"/>
      </w:pPr>
    </w:lvl>
    <w:lvl w:ilvl="8" w:tplc="041F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278B456C"/>
    <w:multiLevelType w:val="hybridMultilevel"/>
    <w:tmpl w:val="43FA242C"/>
    <w:lvl w:ilvl="0" w:tplc="4650C9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25780"/>
    <w:multiLevelType w:val="hybridMultilevel"/>
    <w:tmpl w:val="CDAA8A20"/>
    <w:lvl w:ilvl="0" w:tplc="BDEA3E12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099084F"/>
    <w:multiLevelType w:val="hybridMultilevel"/>
    <w:tmpl w:val="BDB2E3D8"/>
    <w:lvl w:ilvl="0" w:tplc="0D48DE7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9611E4"/>
    <w:multiLevelType w:val="hybridMultilevel"/>
    <w:tmpl w:val="00A65800"/>
    <w:lvl w:ilvl="0" w:tplc="64C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640F"/>
    <w:multiLevelType w:val="hybridMultilevel"/>
    <w:tmpl w:val="8872261A"/>
    <w:lvl w:ilvl="0" w:tplc="97A08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589F"/>
    <w:multiLevelType w:val="hybridMultilevel"/>
    <w:tmpl w:val="4D562B98"/>
    <w:lvl w:ilvl="0" w:tplc="EA8E0108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18" w:hanging="360"/>
      </w:pPr>
    </w:lvl>
    <w:lvl w:ilvl="2" w:tplc="041F001B" w:tentative="1">
      <w:start w:val="1"/>
      <w:numFmt w:val="lowerRoman"/>
      <w:lvlText w:val="%3."/>
      <w:lvlJc w:val="right"/>
      <w:pPr>
        <w:ind w:left="2438" w:hanging="180"/>
      </w:pPr>
    </w:lvl>
    <w:lvl w:ilvl="3" w:tplc="041F000F" w:tentative="1">
      <w:start w:val="1"/>
      <w:numFmt w:val="decimal"/>
      <w:lvlText w:val="%4."/>
      <w:lvlJc w:val="left"/>
      <w:pPr>
        <w:ind w:left="3158" w:hanging="360"/>
      </w:pPr>
    </w:lvl>
    <w:lvl w:ilvl="4" w:tplc="041F0019" w:tentative="1">
      <w:start w:val="1"/>
      <w:numFmt w:val="lowerLetter"/>
      <w:lvlText w:val="%5."/>
      <w:lvlJc w:val="left"/>
      <w:pPr>
        <w:ind w:left="3878" w:hanging="360"/>
      </w:pPr>
    </w:lvl>
    <w:lvl w:ilvl="5" w:tplc="041F001B" w:tentative="1">
      <w:start w:val="1"/>
      <w:numFmt w:val="lowerRoman"/>
      <w:lvlText w:val="%6."/>
      <w:lvlJc w:val="right"/>
      <w:pPr>
        <w:ind w:left="4598" w:hanging="180"/>
      </w:pPr>
    </w:lvl>
    <w:lvl w:ilvl="6" w:tplc="041F000F" w:tentative="1">
      <w:start w:val="1"/>
      <w:numFmt w:val="decimal"/>
      <w:lvlText w:val="%7."/>
      <w:lvlJc w:val="left"/>
      <w:pPr>
        <w:ind w:left="5318" w:hanging="360"/>
      </w:pPr>
    </w:lvl>
    <w:lvl w:ilvl="7" w:tplc="041F0019" w:tentative="1">
      <w:start w:val="1"/>
      <w:numFmt w:val="lowerLetter"/>
      <w:lvlText w:val="%8."/>
      <w:lvlJc w:val="left"/>
      <w:pPr>
        <w:ind w:left="6038" w:hanging="360"/>
      </w:pPr>
    </w:lvl>
    <w:lvl w:ilvl="8" w:tplc="041F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 w15:restartNumberingAfterBreak="0">
    <w:nsid w:val="55E208D2"/>
    <w:multiLevelType w:val="hybridMultilevel"/>
    <w:tmpl w:val="09704B72"/>
    <w:lvl w:ilvl="0" w:tplc="C9DEBFFA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6D7A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C712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0B5B8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A6E3C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6FFC0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441B6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CB0F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65BE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3456B1"/>
    <w:multiLevelType w:val="hybridMultilevel"/>
    <w:tmpl w:val="E7EA85B8"/>
    <w:lvl w:ilvl="0" w:tplc="A50408C6">
      <w:start w:val="1"/>
      <w:numFmt w:val="decimal"/>
      <w:lvlText w:val="%1-"/>
      <w:lvlJc w:val="left"/>
      <w:pPr>
        <w:ind w:left="10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2" w:hanging="360"/>
      </w:pPr>
    </w:lvl>
    <w:lvl w:ilvl="2" w:tplc="041F001B" w:tentative="1">
      <w:start w:val="1"/>
      <w:numFmt w:val="lowerRoman"/>
      <w:lvlText w:val="%3."/>
      <w:lvlJc w:val="right"/>
      <w:pPr>
        <w:ind w:left="2512" w:hanging="180"/>
      </w:pPr>
    </w:lvl>
    <w:lvl w:ilvl="3" w:tplc="041F000F" w:tentative="1">
      <w:start w:val="1"/>
      <w:numFmt w:val="decimal"/>
      <w:lvlText w:val="%4."/>
      <w:lvlJc w:val="left"/>
      <w:pPr>
        <w:ind w:left="3232" w:hanging="360"/>
      </w:pPr>
    </w:lvl>
    <w:lvl w:ilvl="4" w:tplc="041F0019" w:tentative="1">
      <w:start w:val="1"/>
      <w:numFmt w:val="lowerLetter"/>
      <w:lvlText w:val="%5."/>
      <w:lvlJc w:val="left"/>
      <w:pPr>
        <w:ind w:left="3952" w:hanging="360"/>
      </w:pPr>
    </w:lvl>
    <w:lvl w:ilvl="5" w:tplc="041F001B" w:tentative="1">
      <w:start w:val="1"/>
      <w:numFmt w:val="lowerRoman"/>
      <w:lvlText w:val="%6."/>
      <w:lvlJc w:val="right"/>
      <w:pPr>
        <w:ind w:left="4672" w:hanging="180"/>
      </w:pPr>
    </w:lvl>
    <w:lvl w:ilvl="6" w:tplc="041F000F" w:tentative="1">
      <w:start w:val="1"/>
      <w:numFmt w:val="decimal"/>
      <w:lvlText w:val="%7."/>
      <w:lvlJc w:val="left"/>
      <w:pPr>
        <w:ind w:left="5392" w:hanging="360"/>
      </w:pPr>
    </w:lvl>
    <w:lvl w:ilvl="7" w:tplc="041F0019" w:tentative="1">
      <w:start w:val="1"/>
      <w:numFmt w:val="lowerLetter"/>
      <w:lvlText w:val="%8."/>
      <w:lvlJc w:val="left"/>
      <w:pPr>
        <w:ind w:left="6112" w:hanging="360"/>
      </w:pPr>
    </w:lvl>
    <w:lvl w:ilvl="8" w:tplc="041F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67EF0648"/>
    <w:multiLevelType w:val="hybridMultilevel"/>
    <w:tmpl w:val="9D2E9268"/>
    <w:lvl w:ilvl="0" w:tplc="277880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165"/>
    <w:multiLevelType w:val="hybridMultilevel"/>
    <w:tmpl w:val="00A65800"/>
    <w:lvl w:ilvl="0" w:tplc="64C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FFB"/>
    <w:multiLevelType w:val="hybridMultilevel"/>
    <w:tmpl w:val="C1C2BD30"/>
    <w:lvl w:ilvl="0" w:tplc="B47A28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FBFA48D2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 w:tplc="77708578">
      <w:start w:val="1"/>
      <w:numFmt w:val="lowerLetter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  <w:b/>
      </w:r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97511F"/>
    <w:multiLevelType w:val="hybridMultilevel"/>
    <w:tmpl w:val="79F08C88"/>
    <w:lvl w:ilvl="0" w:tplc="103C2A62">
      <w:start w:val="1"/>
      <w:numFmt w:val="upperLetter"/>
      <w:lvlText w:val="%1-"/>
      <w:lvlJc w:val="left"/>
      <w:pPr>
        <w:ind w:left="1512" w:hanging="360"/>
      </w:pPr>
      <w:rPr>
        <w:rFonts w:hint="default"/>
        <w:sz w:val="26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7CE370EA"/>
    <w:multiLevelType w:val="hybridMultilevel"/>
    <w:tmpl w:val="2752D98A"/>
    <w:lvl w:ilvl="0" w:tplc="170ED700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21"/>
  </w:num>
  <w:num w:numId="5">
    <w:abstractNumId w:val="12"/>
  </w:num>
  <w:num w:numId="6">
    <w:abstractNumId w:val="2"/>
  </w:num>
  <w:num w:numId="7">
    <w:abstractNumId w:val="20"/>
  </w:num>
  <w:num w:numId="8">
    <w:abstractNumId w:val="15"/>
  </w:num>
  <w:num w:numId="9">
    <w:abstractNumId w:val="1"/>
  </w:num>
  <w:num w:numId="10">
    <w:abstractNumId w:val="19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4"/>
  </w:num>
  <w:num w:numId="21">
    <w:abstractNumId w:val="1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0"/>
    <w:rsid w:val="000176BC"/>
    <w:rsid w:val="00034AC6"/>
    <w:rsid w:val="00037404"/>
    <w:rsid w:val="000402DD"/>
    <w:rsid w:val="000A4624"/>
    <w:rsid w:val="000A5679"/>
    <w:rsid w:val="000C2C56"/>
    <w:rsid w:val="000E16EB"/>
    <w:rsid w:val="00102C33"/>
    <w:rsid w:val="00104FBE"/>
    <w:rsid w:val="00133AF6"/>
    <w:rsid w:val="00143D2D"/>
    <w:rsid w:val="00185AA7"/>
    <w:rsid w:val="001A5940"/>
    <w:rsid w:val="001B582B"/>
    <w:rsid w:val="001D55A1"/>
    <w:rsid w:val="001D632C"/>
    <w:rsid w:val="001F574B"/>
    <w:rsid w:val="0020697D"/>
    <w:rsid w:val="0021059A"/>
    <w:rsid w:val="00225D9A"/>
    <w:rsid w:val="00230D58"/>
    <w:rsid w:val="00237915"/>
    <w:rsid w:val="0023792E"/>
    <w:rsid w:val="00270592"/>
    <w:rsid w:val="002A1E9F"/>
    <w:rsid w:val="002F3B27"/>
    <w:rsid w:val="003073BB"/>
    <w:rsid w:val="00387BD4"/>
    <w:rsid w:val="003A1BF8"/>
    <w:rsid w:val="003B2B87"/>
    <w:rsid w:val="003F0486"/>
    <w:rsid w:val="00406C85"/>
    <w:rsid w:val="004178ED"/>
    <w:rsid w:val="00421015"/>
    <w:rsid w:val="004301C5"/>
    <w:rsid w:val="004627BC"/>
    <w:rsid w:val="00464D30"/>
    <w:rsid w:val="004B2161"/>
    <w:rsid w:val="004E4890"/>
    <w:rsid w:val="00520ACC"/>
    <w:rsid w:val="005408F6"/>
    <w:rsid w:val="00547FD7"/>
    <w:rsid w:val="005775F5"/>
    <w:rsid w:val="005A3979"/>
    <w:rsid w:val="005D2862"/>
    <w:rsid w:val="005F1613"/>
    <w:rsid w:val="006057DD"/>
    <w:rsid w:val="00631F1F"/>
    <w:rsid w:val="00635738"/>
    <w:rsid w:val="006469C0"/>
    <w:rsid w:val="00697075"/>
    <w:rsid w:val="006E21F9"/>
    <w:rsid w:val="006F24B1"/>
    <w:rsid w:val="00715B6A"/>
    <w:rsid w:val="0072483D"/>
    <w:rsid w:val="0075052D"/>
    <w:rsid w:val="00770E95"/>
    <w:rsid w:val="00784E99"/>
    <w:rsid w:val="00791456"/>
    <w:rsid w:val="007B3DC2"/>
    <w:rsid w:val="007D53B6"/>
    <w:rsid w:val="007E7771"/>
    <w:rsid w:val="007F697B"/>
    <w:rsid w:val="00833A37"/>
    <w:rsid w:val="00853218"/>
    <w:rsid w:val="00882727"/>
    <w:rsid w:val="00897393"/>
    <w:rsid w:val="008A425B"/>
    <w:rsid w:val="008A5F81"/>
    <w:rsid w:val="008B741D"/>
    <w:rsid w:val="008E4F3D"/>
    <w:rsid w:val="008F666F"/>
    <w:rsid w:val="008F7207"/>
    <w:rsid w:val="0096111E"/>
    <w:rsid w:val="00973E0B"/>
    <w:rsid w:val="0097561F"/>
    <w:rsid w:val="00995690"/>
    <w:rsid w:val="009D5E02"/>
    <w:rsid w:val="009D6E66"/>
    <w:rsid w:val="009E4FEF"/>
    <w:rsid w:val="00A118E2"/>
    <w:rsid w:val="00A173A1"/>
    <w:rsid w:val="00A20A1E"/>
    <w:rsid w:val="00A27E0B"/>
    <w:rsid w:val="00A32152"/>
    <w:rsid w:val="00A35FD9"/>
    <w:rsid w:val="00A63057"/>
    <w:rsid w:val="00A87714"/>
    <w:rsid w:val="00A925F2"/>
    <w:rsid w:val="00A96F7A"/>
    <w:rsid w:val="00AC1792"/>
    <w:rsid w:val="00AE656B"/>
    <w:rsid w:val="00B04E83"/>
    <w:rsid w:val="00B320D2"/>
    <w:rsid w:val="00B40A76"/>
    <w:rsid w:val="00B40C9D"/>
    <w:rsid w:val="00B43475"/>
    <w:rsid w:val="00B54214"/>
    <w:rsid w:val="00B74224"/>
    <w:rsid w:val="00BB3ADA"/>
    <w:rsid w:val="00BC702F"/>
    <w:rsid w:val="00BD2CB4"/>
    <w:rsid w:val="00BE26D8"/>
    <w:rsid w:val="00BE37EF"/>
    <w:rsid w:val="00BE3C2A"/>
    <w:rsid w:val="00C543DF"/>
    <w:rsid w:val="00C777D0"/>
    <w:rsid w:val="00CA0755"/>
    <w:rsid w:val="00CA3FCF"/>
    <w:rsid w:val="00CA41D7"/>
    <w:rsid w:val="00CB4700"/>
    <w:rsid w:val="00CB7709"/>
    <w:rsid w:val="00CC0DA4"/>
    <w:rsid w:val="00CF764B"/>
    <w:rsid w:val="00D015C6"/>
    <w:rsid w:val="00D10A76"/>
    <w:rsid w:val="00D37C61"/>
    <w:rsid w:val="00D40E50"/>
    <w:rsid w:val="00D4410E"/>
    <w:rsid w:val="00D60483"/>
    <w:rsid w:val="00D66C54"/>
    <w:rsid w:val="00D76F38"/>
    <w:rsid w:val="00D84FC4"/>
    <w:rsid w:val="00DA40A9"/>
    <w:rsid w:val="00DB47CA"/>
    <w:rsid w:val="00DB7906"/>
    <w:rsid w:val="00DC6695"/>
    <w:rsid w:val="00DD6B0C"/>
    <w:rsid w:val="00DE1FE9"/>
    <w:rsid w:val="00DF40AD"/>
    <w:rsid w:val="00E1075D"/>
    <w:rsid w:val="00E27DE0"/>
    <w:rsid w:val="00E4779E"/>
    <w:rsid w:val="00E54FEB"/>
    <w:rsid w:val="00E56E87"/>
    <w:rsid w:val="00EA494E"/>
    <w:rsid w:val="00ED0838"/>
    <w:rsid w:val="00F04014"/>
    <w:rsid w:val="00F10ED4"/>
    <w:rsid w:val="00F44890"/>
    <w:rsid w:val="00F62BAC"/>
    <w:rsid w:val="00F71A95"/>
    <w:rsid w:val="00F804F9"/>
    <w:rsid w:val="00F939C1"/>
    <w:rsid w:val="00FB07A2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74E"/>
  <w15:chartTrackingRefBased/>
  <w15:docId w15:val="{0884D2CD-25F9-434F-888E-9FC24D9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102C33"/>
    <w:pPr>
      <w:keepNext/>
      <w:keepLines/>
      <w:spacing w:after="136"/>
      <w:ind w:left="620" w:hanging="10"/>
      <w:outlineLvl w:val="1"/>
    </w:pPr>
    <w:rPr>
      <w:rFonts w:ascii="Times New Roman" w:eastAsia="Times New Roman" w:hAnsi="Times New Roman" w:cs="Times New Roman"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5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5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5C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C2C56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2C33"/>
    <w:rPr>
      <w:rFonts w:ascii="Times New Roman" w:eastAsia="Times New Roman" w:hAnsi="Times New Roman" w:cs="Times New Roman"/>
      <w:color w:val="000000"/>
      <w:sz w:val="18"/>
      <w:lang w:eastAsia="tr-TR"/>
    </w:rPr>
  </w:style>
  <w:style w:type="table" w:customStyle="1" w:styleId="TableGrid">
    <w:name w:val="TableGrid"/>
    <w:rsid w:val="00102C3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23792E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379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33AB-1F24-4931-9BD9-3CBF2FAD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SAĞLIĞI</dc:creator>
  <cp:keywords/>
  <dc:description/>
  <cp:lastModifiedBy>PC</cp:lastModifiedBy>
  <cp:revision>140</cp:revision>
  <cp:lastPrinted>2020-09-10T11:53:00Z</cp:lastPrinted>
  <dcterms:created xsi:type="dcterms:W3CDTF">2018-04-03T08:47:00Z</dcterms:created>
  <dcterms:modified xsi:type="dcterms:W3CDTF">2020-09-10T11:55:00Z</dcterms:modified>
</cp:coreProperties>
</file>